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46" w:rsidRDefault="004F7F54" w:rsidP="00CC2AB7">
      <w:pPr>
        <w:spacing w:after="0" w:line="270" w:lineRule="exact"/>
        <w:rPr>
          <w:rFonts w:eastAsia="SimSun" w:cs="Calibri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76400" cy="1676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YPWDN_Welsh_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2346" w:rsidRDefault="009518B6" w:rsidP="00612346">
      <w:pPr>
        <w:rPr>
          <w:b/>
          <w:sz w:val="36"/>
        </w:rPr>
      </w:pPr>
      <w:r>
        <w:rPr>
          <w:rFonts w:cs="Calibri"/>
          <w:b/>
          <w:bCs/>
          <w:sz w:val="36"/>
          <w:szCs w:val="36"/>
          <w:bdr w:val="nil"/>
          <w:lang w:val="cy-GB"/>
        </w:rPr>
        <w:t xml:space="preserve">Rhwydwaith Diabetes Cymru i Blant a Phobl Ifanc </w:t>
      </w:r>
    </w:p>
    <w:p w:rsidR="00612346" w:rsidRPr="00F76FC3" w:rsidRDefault="009518B6" w:rsidP="00612346">
      <w:pPr>
        <w:spacing w:after="0"/>
      </w:pPr>
      <w:r>
        <w:rPr>
          <w:rFonts w:cs="Calibri"/>
          <w:bdr w:val="nil"/>
          <w:lang w:val="cy-GB"/>
        </w:rPr>
        <w:t>Cyfeiriad y Swyddfa: Tŷ Aberteifi, Ysbyty Athrofaol Cymru,</w:t>
      </w:r>
    </w:p>
    <w:p w:rsidR="00612346" w:rsidRPr="00F76FC3" w:rsidRDefault="009518B6" w:rsidP="00612346">
      <w:pPr>
        <w:spacing w:after="0"/>
      </w:pPr>
      <w:r>
        <w:rPr>
          <w:rFonts w:cs="Calibri"/>
          <w:bdr w:val="nil"/>
          <w:lang w:val="cy-GB"/>
        </w:rPr>
        <w:t>Parc y Mynydd Bychan, Caerdydd, CF14 4XW</w:t>
      </w:r>
    </w:p>
    <w:p w:rsidR="00612346" w:rsidRDefault="009518B6" w:rsidP="00612346">
      <w:pPr>
        <w:spacing w:after="0"/>
        <w:rPr>
          <w:b/>
        </w:rPr>
      </w:pPr>
      <w:r>
        <w:rPr>
          <w:rFonts w:cs="Calibri"/>
          <w:bdr w:val="nil"/>
          <w:lang w:val="cy-GB"/>
        </w:rPr>
        <w:t>Rheolwr y Rhwydwaith:</w:t>
      </w:r>
      <w:r>
        <w:rPr>
          <w:rFonts w:cs="Calibri"/>
          <w:b/>
          <w:bCs/>
          <w:bdr w:val="nil"/>
          <w:lang w:val="cy-GB"/>
        </w:rPr>
        <w:t xml:space="preserve"> Jon Matthias</w:t>
      </w:r>
    </w:p>
    <w:p w:rsidR="00612346" w:rsidRDefault="009518B6" w:rsidP="00612346">
      <w:pPr>
        <w:rPr>
          <w:b/>
        </w:rPr>
      </w:pPr>
      <w:r>
        <w:rPr>
          <w:rFonts w:cs="Calibri"/>
          <w:b/>
          <w:bCs/>
          <w:bdr w:val="nil"/>
          <w:lang w:val="cy-GB"/>
        </w:rPr>
        <w:t xml:space="preserve">Jon.Matthias@wales.nhs.uk </w:t>
      </w:r>
      <w:r>
        <w:rPr>
          <w:rFonts w:cs="Calibri"/>
          <w:b/>
          <w:bCs/>
          <w:bdr w:val="nil"/>
          <w:lang w:val="cy-GB"/>
        </w:rPr>
        <w:tab/>
      </w:r>
      <w:r>
        <w:rPr>
          <w:rFonts w:cs="Calibri"/>
          <w:b/>
          <w:bCs/>
          <w:bdr w:val="nil"/>
          <w:lang w:val="cy-GB"/>
        </w:rPr>
        <w:tab/>
        <w:t>Ffôn. 07989 193175</w:t>
      </w:r>
    </w:p>
    <w:p w:rsidR="00612346" w:rsidRDefault="00612346" w:rsidP="00612346">
      <w:pPr>
        <w:rPr>
          <w:b/>
        </w:rPr>
      </w:pPr>
    </w:p>
    <w:p w:rsidR="00612346" w:rsidRDefault="009518B6" w:rsidP="00CC2AB7">
      <w:pPr>
        <w:spacing w:after="0" w:line="270" w:lineRule="exact"/>
        <w:rPr>
          <w:rFonts w:eastAsia="SimSun"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bdr w:val="nil"/>
          <w:lang w:val="cy-GB" w:eastAsia="en-GB"/>
        </w:rPr>
        <w:tab/>
      </w:r>
      <w:r>
        <w:rPr>
          <w:rFonts w:cs="Calibri"/>
          <w:sz w:val="24"/>
          <w:szCs w:val="24"/>
          <w:bdr w:val="nil"/>
          <w:lang w:val="cy-GB" w:eastAsia="en-GB"/>
        </w:rPr>
        <w:tab/>
      </w:r>
      <w:r>
        <w:rPr>
          <w:rFonts w:cs="Calibri"/>
          <w:sz w:val="24"/>
          <w:szCs w:val="24"/>
          <w:bdr w:val="nil"/>
          <w:lang w:val="cy-GB" w:eastAsia="en-GB"/>
        </w:rPr>
        <w:tab/>
      </w:r>
      <w:r>
        <w:rPr>
          <w:rFonts w:cs="Calibri"/>
          <w:sz w:val="24"/>
          <w:szCs w:val="24"/>
          <w:bdr w:val="nil"/>
          <w:lang w:val="cy-GB" w:eastAsia="en-GB"/>
        </w:rPr>
        <w:tab/>
      </w:r>
      <w:r>
        <w:rPr>
          <w:rFonts w:cs="Calibri"/>
          <w:sz w:val="24"/>
          <w:szCs w:val="24"/>
          <w:bdr w:val="nil"/>
          <w:lang w:val="cy-GB" w:eastAsia="en-GB"/>
        </w:rPr>
        <w:tab/>
      </w:r>
      <w:r>
        <w:rPr>
          <w:rFonts w:cs="Calibri"/>
          <w:sz w:val="24"/>
          <w:szCs w:val="24"/>
          <w:bdr w:val="nil"/>
          <w:lang w:val="cy-GB" w:eastAsia="en-GB"/>
        </w:rPr>
        <w:tab/>
      </w:r>
      <w:r>
        <w:rPr>
          <w:rFonts w:cs="Calibri"/>
          <w:sz w:val="24"/>
          <w:szCs w:val="24"/>
          <w:bdr w:val="nil"/>
          <w:lang w:val="cy-GB" w:eastAsia="en-GB"/>
        </w:rPr>
        <w:tab/>
      </w:r>
      <w:r>
        <w:rPr>
          <w:rFonts w:cs="Calibri"/>
          <w:sz w:val="24"/>
          <w:szCs w:val="24"/>
          <w:bdr w:val="nil"/>
          <w:lang w:val="cy-GB" w:eastAsia="en-GB"/>
        </w:rPr>
        <w:tab/>
      </w:r>
      <w:r>
        <w:rPr>
          <w:rFonts w:cs="Calibri"/>
          <w:sz w:val="24"/>
          <w:szCs w:val="24"/>
          <w:bdr w:val="nil"/>
          <w:lang w:val="cy-GB" w:eastAsia="en-GB"/>
        </w:rPr>
        <w:tab/>
      </w:r>
      <w:r>
        <w:rPr>
          <w:rFonts w:cs="Calibri"/>
          <w:sz w:val="24"/>
          <w:szCs w:val="24"/>
          <w:bdr w:val="nil"/>
          <w:lang w:val="cy-GB" w:eastAsia="en-GB"/>
        </w:rPr>
        <w:tab/>
        <w:t>1</w:t>
      </w:r>
      <w:r w:rsidR="004F7F54">
        <w:rPr>
          <w:rFonts w:cs="Calibri"/>
          <w:sz w:val="24"/>
          <w:szCs w:val="24"/>
          <w:bdr w:val="nil"/>
          <w:lang w:val="cy-GB" w:eastAsia="en-GB"/>
        </w:rPr>
        <w:t>8</w:t>
      </w:r>
      <w:bookmarkStart w:id="0" w:name="_GoBack"/>
      <w:bookmarkEnd w:id="0"/>
      <w:r>
        <w:rPr>
          <w:rFonts w:cs="Calibri"/>
          <w:sz w:val="24"/>
          <w:szCs w:val="24"/>
          <w:bdr w:val="nil"/>
          <w:lang w:val="cy-GB" w:eastAsia="en-GB"/>
        </w:rPr>
        <w:t xml:space="preserve"> Mehefin 2020</w:t>
      </w:r>
    </w:p>
    <w:p w:rsidR="00356718" w:rsidRDefault="009518B6" w:rsidP="00356718">
      <w:r>
        <w:rPr>
          <w:rFonts w:cs="Calibri"/>
          <w:bdr w:val="nil"/>
          <w:lang w:val="cy-GB"/>
        </w:rPr>
        <w:t>Annwyl Gyfarwyddwr Addysg</w:t>
      </w:r>
    </w:p>
    <w:p w:rsidR="00356718" w:rsidRPr="00DF27C6" w:rsidRDefault="009518B6" w:rsidP="00356718">
      <w:r>
        <w:rPr>
          <w:rFonts w:cs="Calibri"/>
          <w:bdr w:val="nil"/>
          <w:lang w:val="cy-GB"/>
        </w:rPr>
        <w:t>Rwy'n cysylltu â chi i ofyn i chi dros</w:t>
      </w:r>
      <w:r>
        <w:rPr>
          <w:rFonts w:cs="Calibri"/>
          <w:bdr w:val="nil"/>
          <w:lang w:val="cy-GB"/>
        </w:rPr>
        <w:t>glwyddo neges iechyd bwysig i bob teulu drwy systemau cyfathrebu eich ysgolion.</w:t>
      </w:r>
    </w:p>
    <w:p w:rsidR="00356718" w:rsidRPr="00356718" w:rsidRDefault="009518B6" w:rsidP="00356718">
      <w:pPr>
        <w:rPr>
          <w:rFonts w:cs="Arial"/>
        </w:rPr>
      </w:pPr>
      <w:r>
        <w:rPr>
          <w:rFonts w:cs="Calibri"/>
          <w:bdr w:val="nil"/>
          <w:lang w:val="cy-GB"/>
        </w:rPr>
        <w:t>Mae GIG Cymru yn dymuno hysbysu'r cyhoedd bod gwasanaethau'n dal i fod ar agor er gwaetha'r sefyl</w:t>
      </w:r>
      <w:r>
        <w:rPr>
          <w:rFonts w:cs="Calibri"/>
          <w:bdr w:val="nil"/>
          <w:lang w:val="cy-GB"/>
        </w:rPr>
        <w:t xml:space="preserve">lfa gyda'r Coronafeirws. Mae gwasanaethau'r GIG mewn sefyllfa dda iawn i ofalu am gleifion yn ddiogel os ydyn nhw'n sâl. </w:t>
      </w:r>
    </w:p>
    <w:p w:rsidR="00356718" w:rsidRDefault="009518B6" w:rsidP="00356718">
      <w:r>
        <w:rPr>
          <w:rFonts w:cs="Calibri"/>
          <w:bdr w:val="nil"/>
          <w:lang w:val="cy-GB"/>
        </w:rPr>
        <w:t xml:space="preserve">Mae'n bwysig bod pob rhiant yn gallu adnabod arwyddion </w:t>
      </w:r>
      <w:r>
        <w:rPr>
          <w:rFonts w:cs="Calibri"/>
          <w:bdr w:val="nil"/>
          <w:lang w:val="cy-GB"/>
        </w:rPr>
        <w:t xml:space="preserve">a symptomau diabetes Math 1 mewn plant, nad oes diagnosis wedi'i wneud ohono, sy'n argyfwng meddygol. Os bydd rhieni'n sylwi ar </w:t>
      </w:r>
      <w:r>
        <w:rPr>
          <w:rFonts w:cs="Calibri"/>
          <w:b/>
          <w:bCs/>
          <w:bdr w:val="nil"/>
          <w:lang w:val="cy-GB"/>
        </w:rPr>
        <w:t>UNRHYW UN</w:t>
      </w:r>
      <w:r>
        <w:rPr>
          <w:rFonts w:cs="Calibri"/>
          <w:bdr w:val="nil"/>
          <w:lang w:val="cy-GB"/>
        </w:rPr>
        <w:t xml:space="preserve"> o brif symptomau diabetes Math 1, mae angen iddyn nhw wneud apwyntiad </w:t>
      </w:r>
      <w:r>
        <w:rPr>
          <w:rFonts w:cs="Calibri"/>
          <w:b/>
          <w:bCs/>
          <w:bdr w:val="nil"/>
          <w:lang w:val="cy-GB"/>
        </w:rPr>
        <w:t>brys</w:t>
      </w:r>
      <w:r>
        <w:rPr>
          <w:rFonts w:cs="Calibri"/>
          <w:bdr w:val="nil"/>
          <w:lang w:val="cy-GB"/>
        </w:rPr>
        <w:t xml:space="preserve"> gyda'u meddyg teulu, neu gysylltu â'u gwasanaeth Tu Allan i Oriau. </w:t>
      </w:r>
    </w:p>
    <w:p w:rsidR="00356718" w:rsidRDefault="009518B6" w:rsidP="00356718">
      <w:r>
        <w:rPr>
          <w:rFonts w:cs="Calibri"/>
          <w:bdr w:val="nil"/>
          <w:lang w:val="cy-GB"/>
        </w:rPr>
        <w:t>Mae 4 prif symptom i ddiabetes Math 1:</w:t>
      </w:r>
    </w:p>
    <w:p w:rsidR="00356718" w:rsidRDefault="009518B6" w:rsidP="00356718">
      <w:pPr>
        <w:ind w:left="720"/>
      </w:pPr>
      <w:r>
        <w:rPr>
          <w:rFonts w:cs="Calibri"/>
          <w:b/>
          <w:bCs/>
          <w:bdr w:val="nil"/>
          <w:lang w:val="cy-GB"/>
        </w:rPr>
        <w:t>SYCHED</w:t>
      </w:r>
      <w:r>
        <w:rPr>
          <w:rFonts w:cs="Calibri"/>
          <w:bdr w:val="nil"/>
          <w:lang w:val="cy-GB"/>
        </w:rPr>
        <w:t xml:space="preserve"> (yn aml a thrwy'r amser)</w:t>
      </w:r>
    </w:p>
    <w:p w:rsidR="00356718" w:rsidRDefault="009518B6" w:rsidP="00356718">
      <w:pPr>
        <w:ind w:left="720"/>
      </w:pPr>
      <w:r>
        <w:rPr>
          <w:rFonts w:cs="Calibri"/>
          <w:b/>
          <w:bCs/>
          <w:bdr w:val="nil"/>
          <w:lang w:val="cy-GB"/>
        </w:rPr>
        <w:t>MYND I'R TOILED</w:t>
      </w:r>
      <w:r>
        <w:rPr>
          <w:rFonts w:cs="Calibri"/>
          <w:bdr w:val="nil"/>
          <w:lang w:val="cy-GB"/>
        </w:rPr>
        <w:t xml:space="preserve"> (angen pasio dŵr yn amlach)</w:t>
      </w:r>
    </w:p>
    <w:p w:rsidR="00356718" w:rsidRPr="00356718" w:rsidRDefault="009518B6" w:rsidP="00356718">
      <w:pPr>
        <w:ind w:left="720"/>
        <w:rPr>
          <w:b/>
        </w:rPr>
      </w:pPr>
      <w:r>
        <w:rPr>
          <w:rFonts w:cs="Calibri"/>
          <w:b/>
          <w:bCs/>
          <w:bdr w:val="nil"/>
          <w:lang w:val="cy-GB"/>
        </w:rPr>
        <w:t>BLINDER</w:t>
      </w:r>
    </w:p>
    <w:p w:rsidR="00356718" w:rsidRDefault="009518B6" w:rsidP="00356718">
      <w:pPr>
        <w:ind w:left="720"/>
      </w:pPr>
      <w:r>
        <w:rPr>
          <w:rFonts w:cs="Calibri"/>
          <w:b/>
          <w:bCs/>
          <w:bdr w:val="nil"/>
          <w:lang w:val="cy-GB"/>
        </w:rPr>
        <w:t xml:space="preserve">COLLI </w:t>
      </w:r>
      <w:r>
        <w:rPr>
          <w:rFonts w:cs="Calibri"/>
          <w:b/>
          <w:bCs/>
          <w:bdr w:val="nil"/>
          <w:lang w:val="cy-GB"/>
        </w:rPr>
        <w:t>PWYSAU</w:t>
      </w:r>
    </w:p>
    <w:p w:rsidR="00B2375A" w:rsidRDefault="009518B6" w:rsidP="00B2375A">
      <w:r>
        <w:rPr>
          <w:rFonts w:cs="Calibri"/>
          <w:bdr w:val="nil"/>
          <w:lang w:val="cy-GB"/>
        </w:rPr>
        <w:t>Ar y dudalen ganlynol rydym wedi cynnwys rhai negeseuon a graffeg a baratowyd ymlaen llaw, a byddem yn gwerthfawrogi'n fawr pe bai eich holl ysgolion, y rhai cynradd ac u</w:t>
      </w:r>
      <w:r>
        <w:rPr>
          <w:rFonts w:cs="Calibri"/>
          <w:bdr w:val="nil"/>
          <w:lang w:val="cy-GB"/>
        </w:rPr>
        <w:t xml:space="preserve">wchradd, yn eu cyfathrebu i rieni ar fyrder. </w:t>
      </w:r>
    </w:p>
    <w:p w:rsidR="00356718" w:rsidRPr="00DF27C6" w:rsidRDefault="009518B6" w:rsidP="00356718">
      <w:r>
        <w:rPr>
          <w:rFonts w:cs="Calibri"/>
          <w:bdr w:val="nil"/>
          <w:lang w:val="cy-GB"/>
        </w:rPr>
        <w:t xml:space="preserve">Mae mwy o wybodaeth ar gael am ddiabetes Math 1 ar dudalen we yr ymgyrch 'Know Type 1' Diabetes UK: </w:t>
      </w:r>
      <w:hyperlink r:id="rId8" w:history="1">
        <w:r>
          <w:rPr>
            <w:rFonts w:cs="Calibri"/>
            <w:color w:val="0563C1"/>
            <w:u w:val="single"/>
            <w:bdr w:val="nil"/>
            <w:lang w:val="cy-GB"/>
          </w:rPr>
          <w:t>www.diabetes.org.uk/in_your_area/wales/campaigning/know-type-1---wales</w:t>
        </w:r>
      </w:hyperlink>
    </w:p>
    <w:p w:rsidR="00356718" w:rsidRPr="00E101A5" w:rsidRDefault="00356718" w:rsidP="00356718">
      <w:pPr>
        <w:rPr>
          <w:b/>
        </w:rPr>
      </w:pPr>
    </w:p>
    <w:p w:rsidR="00356718" w:rsidRDefault="009518B6" w:rsidP="00356718">
      <w:r>
        <w:rPr>
          <w:rFonts w:cs="Calibri"/>
          <w:bdr w:val="nil"/>
          <w:lang w:val="cy-GB"/>
        </w:rPr>
        <w:t>Diolch yn fawr ymlaen llaw,</w:t>
      </w:r>
    </w:p>
    <w:p w:rsidR="00356718" w:rsidRDefault="009518B6" w:rsidP="00356718">
      <w:r>
        <w:rPr>
          <w:noProof/>
          <w:color w:val="1F497D"/>
          <w:lang w:eastAsia="en-GB"/>
        </w:rPr>
        <w:drawing>
          <wp:inline distT="0" distB="0" distL="0" distR="0">
            <wp:extent cx="1266825" cy="695325"/>
            <wp:effectExtent l="0" t="0" r="9525" b="9525"/>
            <wp:docPr id="1" name="Picture 1" descr="cid:image003.jpg@01D640CB.29456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25251" name="Picture 1" descr="cid:image003.jpg@01D640CB.294562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718" w:rsidRDefault="009518B6" w:rsidP="00356718">
      <w:r>
        <w:rPr>
          <w:rFonts w:cs="Calibri"/>
          <w:bdr w:val="nil"/>
          <w:lang w:val="cy-GB"/>
        </w:rPr>
        <w:t>Dr Davida Hawkes</w:t>
      </w:r>
    </w:p>
    <w:p w:rsidR="00356718" w:rsidRDefault="009518B6" w:rsidP="00356718">
      <w:r>
        <w:rPr>
          <w:rFonts w:cs="Calibri"/>
          <w:bdr w:val="nil"/>
          <w:lang w:val="cy-GB"/>
        </w:rPr>
        <w:t>Cadeirydd Rhw</w:t>
      </w:r>
      <w:r>
        <w:rPr>
          <w:rFonts w:cs="Calibri"/>
          <w:bdr w:val="nil"/>
          <w:lang w:val="cy-GB"/>
        </w:rPr>
        <w:t xml:space="preserve">ydwaith Diabetes Cymru i Blant a Phobl Ifanc </w:t>
      </w:r>
    </w:p>
    <w:p w:rsidR="002B18B5" w:rsidRDefault="004F7F54" w:rsidP="002B18B5">
      <w:pPr>
        <w:rPr>
          <w:b/>
          <w:sz w:val="3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04E5A64F" wp14:editId="7929CF41">
            <wp:simplePos x="0" y="0"/>
            <wp:positionH relativeFrom="margin">
              <wp:posOffset>4188460</wp:posOffset>
            </wp:positionH>
            <wp:positionV relativeFrom="margin">
              <wp:posOffset>9525</wp:posOffset>
            </wp:positionV>
            <wp:extent cx="1676400" cy="16764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YPWDN_Welsh_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8B6">
        <w:rPr>
          <w:rFonts w:cs="Calibri"/>
          <w:b/>
          <w:bCs/>
          <w:sz w:val="36"/>
          <w:szCs w:val="36"/>
          <w:bdr w:val="nil"/>
          <w:lang w:val="cy-GB"/>
        </w:rPr>
        <w:t xml:space="preserve">Rhwydwaith Diabetes Cymru i Blant a Phobl Ifanc </w:t>
      </w:r>
    </w:p>
    <w:p w:rsidR="002B18B5" w:rsidRPr="00F76FC3" w:rsidRDefault="009518B6" w:rsidP="002B18B5">
      <w:pPr>
        <w:spacing w:after="0"/>
      </w:pPr>
      <w:r>
        <w:rPr>
          <w:rFonts w:cs="Calibri"/>
          <w:bdr w:val="nil"/>
          <w:lang w:val="cy-GB"/>
        </w:rPr>
        <w:t>Cyfeiriad y Swyddfa: Tŷ Aberteifi, Ysbyty Athrofaol Cymru,</w:t>
      </w:r>
    </w:p>
    <w:p w:rsidR="002B18B5" w:rsidRPr="00F76FC3" w:rsidRDefault="009518B6" w:rsidP="002B18B5">
      <w:pPr>
        <w:spacing w:after="0"/>
      </w:pPr>
      <w:r>
        <w:rPr>
          <w:rFonts w:cs="Calibri"/>
          <w:bdr w:val="nil"/>
          <w:lang w:val="cy-GB"/>
        </w:rPr>
        <w:t>Parc y Mynydd Bychan, Caerdydd, CF14 4XW</w:t>
      </w:r>
    </w:p>
    <w:p w:rsidR="002B18B5" w:rsidRDefault="009518B6" w:rsidP="002B18B5">
      <w:pPr>
        <w:spacing w:after="0"/>
        <w:rPr>
          <w:b/>
        </w:rPr>
      </w:pPr>
      <w:r>
        <w:rPr>
          <w:rFonts w:cs="Calibri"/>
          <w:bdr w:val="nil"/>
          <w:lang w:val="cy-GB"/>
        </w:rPr>
        <w:t>Rheolwr y Rhwydwaith:</w:t>
      </w:r>
      <w:r>
        <w:rPr>
          <w:rFonts w:cs="Calibri"/>
          <w:b/>
          <w:bCs/>
          <w:bdr w:val="nil"/>
          <w:lang w:val="cy-GB"/>
        </w:rPr>
        <w:t xml:space="preserve"> Jon Matthias</w:t>
      </w:r>
    </w:p>
    <w:p w:rsidR="002B18B5" w:rsidRDefault="009518B6" w:rsidP="002B18B5">
      <w:pPr>
        <w:rPr>
          <w:b/>
        </w:rPr>
      </w:pPr>
      <w:r>
        <w:rPr>
          <w:rFonts w:cs="Calibri"/>
          <w:b/>
          <w:bCs/>
          <w:bdr w:val="nil"/>
          <w:lang w:val="cy-GB"/>
        </w:rPr>
        <w:t xml:space="preserve">Jon.Matthias@wales.nhs.uk </w:t>
      </w:r>
      <w:r>
        <w:rPr>
          <w:rFonts w:cs="Calibri"/>
          <w:b/>
          <w:bCs/>
          <w:bdr w:val="nil"/>
          <w:lang w:val="cy-GB"/>
        </w:rPr>
        <w:tab/>
      </w:r>
      <w:r>
        <w:rPr>
          <w:rFonts w:cs="Calibri"/>
          <w:b/>
          <w:bCs/>
          <w:bdr w:val="nil"/>
          <w:lang w:val="cy-GB"/>
        </w:rPr>
        <w:tab/>
        <w:t>Ffôn. 07989 193175</w:t>
      </w:r>
    </w:p>
    <w:p w:rsidR="00356718" w:rsidRDefault="00356718" w:rsidP="00356718">
      <w:pPr>
        <w:rPr>
          <w:b/>
        </w:rPr>
      </w:pPr>
    </w:p>
    <w:p w:rsidR="00356718" w:rsidRDefault="009518B6" w:rsidP="00356718">
      <w:pPr>
        <w:rPr>
          <w:b/>
        </w:rPr>
      </w:pPr>
      <w:r>
        <w:rPr>
          <w:rFonts w:cs="Calibri"/>
          <w:b/>
          <w:bCs/>
          <w:bdr w:val="nil"/>
          <w:lang w:val="cy-GB"/>
        </w:rPr>
        <w:t>Neges i rieni:</w:t>
      </w:r>
    </w:p>
    <w:p w:rsidR="00356718" w:rsidRDefault="009518B6" w:rsidP="002B18B5">
      <w:pPr>
        <w:ind w:left="720"/>
      </w:pPr>
      <w:r>
        <w:rPr>
          <w:rFonts w:cs="Calibri"/>
          <w:bdr w:val="nil"/>
          <w:lang w:val="cy-GB"/>
        </w:rPr>
        <w:t>Annwyl Rieni,</w:t>
      </w:r>
    </w:p>
    <w:p w:rsidR="00356718" w:rsidRDefault="009518B6" w:rsidP="002B18B5">
      <w:pPr>
        <w:ind w:left="720"/>
      </w:pPr>
      <w:r>
        <w:rPr>
          <w:rFonts w:cs="Calibri"/>
          <w:bdr w:val="nil"/>
          <w:lang w:val="cy-GB"/>
        </w:rPr>
        <w:t>M</w:t>
      </w:r>
      <w:r>
        <w:rPr>
          <w:rFonts w:cs="Calibri"/>
          <w:bdr w:val="nil"/>
          <w:lang w:val="cy-GB"/>
        </w:rPr>
        <w:t>ae'r GIG wedi gofyn i ni anfon y neges hon atoch.</w:t>
      </w:r>
    </w:p>
    <w:p w:rsidR="00B2375A" w:rsidRPr="00B2375A" w:rsidRDefault="009518B6" w:rsidP="002B18B5">
      <w:pPr>
        <w:ind w:left="720"/>
      </w:pPr>
      <w:r>
        <w:rPr>
          <w:rFonts w:cs="Calibri"/>
          <w:bdr w:val="nil"/>
          <w:lang w:val="cy-GB"/>
        </w:rPr>
        <w:t xml:space="preserve">Mae angen i blant sydd â diabetes Math 1 ac sydd heb gael diagnosis ohono gael sylw meddygol ar frys.   </w:t>
      </w:r>
    </w:p>
    <w:p w:rsidR="00B2375A" w:rsidRDefault="009518B6" w:rsidP="00B2375A">
      <w:pPr>
        <w:ind w:left="720"/>
      </w:pPr>
      <w:r>
        <w:rPr>
          <w:rFonts w:cs="Calibri"/>
          <w:bdr w:val="nil"/>
          <w:lang w:val="cy-GB"/>
        </w:rPr>
        <w:t xml:space="preserve">Os oes gan eich plentyn UNRHYW un o brif symptomau diabetes Math 1, gwnewch apwyntiad </w:t>
      </w:r>
      <w:r>
        <w:rPr>
          <w:rFonts w:cs="Calibri"/>
          <w:b/>
          <w:bCs/>
          <w:bdr w:val="nil"/>
          <w:lang w:val="cy-GB"/>
        </w:rPr>
        <w:t>brys</w:t>
      </w:r>
      <w:r>
        <w:rPr>
          <w:rFonts w:cs="Calibri"/>
          <w:bdr w:val="nil"/>
          <w:lang w:val="cy-GB"/>
        </w:rPr>
        <w:t xml:space="preserve"> gyda'r meddyg teulu neu cysylltwch â'r gwasanaeth Tu Allan i Oriau. Y 4 prif symptom yw syched, mynd i'r toiled, blinder, colli pwysau. Os byddwch yn sylwi bod syched ar eich plentyn </w:t>
      </w:r>
      <w:r>
        <w:rPr>
          <w:rFonts w:cs="Calibri"/>
          <w:bdr w:val="nil"/>
          <w:lang w:val="cy-GB"/>
        </w:rPr>
        <w:t>neu os yw'n mynd i'r toiled yn amlach, os yw bob amser yn flinedig, neu wedi colli pwysau'n ddiweddar, gofynnwch am gyngor meddygol ar unwaith.</w:t>
      </w:r>
    </w:p>
    <w:p w:rsidR="00356718" w:rsidRDefault="009518B6" w:rsidP="002B18B5">
      <w:pPr>
        <w:ind w:left="720"/>
      </w:pPr>
      <w:r>
        <w:rPr>
          <w:rFonts w:cs="Calibri"/>
          <w:bdr w:val="nil"/>
          <w:lang w:val="cy-GB"/>
        </w:rPr>
        <w:t>Mae gwasanaethau'r GIG mewn sefyl</w:t>
      </w:r>
      <w:r>
        <w:rPr>
          <w:rFonts w:cs="Calibri"/>
          <w:bdr w:val="nil"/>
          <w:lang w:val="cy-GB"/>
        </w:rPr>
        <w:t>lfa dda iawn i ofalu am blant yn ddiogel os ydyn nhw'n sâl. Peidiwch ag oedi cyn gofyn am gyngor meddygol oherwydd Covid-19.</w:t>
      </w:r>
    </w:p>
    <w:p w:rsidR="00356718" w:rsidRDefault="009518B6" w:rsidP="002B18B5">
      <w:pPr>
        <w:ind w:left="720"/>
      </w:pPr>
      <w:r>
        <w:rPr>
          <w:rFonts w:cs="Calibri"/>
          <w:bdr w:val="nil"/>
          <w:lang w:val="cy-GB"/>
        </w:rPr>
        <w:t xml:space="preserve">Mae rhagor o wybodaeth ar gael yma: </w:t>
      </w:r>
    </w:p>
    <w:p w:rsidR="00356718" w:rsidRDefault="009518B6" w:rsidP="002B18B5">
      <w:pPr>
        <w:ind w:left="720"/>
      </w:pPr>
      <w:hyperlink r:id="rId11" w:history="1">
        <w:r>
          <w:rPr>
            <w:rFonts w:cs="Calibri"/>
            <w:color w:val="0563C1"/>
            <w:u w:val="single"/>
            <w:bdr w:val="nil"/>
            <w:lang w:val="cy-GB"/>
          </w:rPr>
          <w:t>https://www.diabetes.org.uk/in_your_area/wales/campaigning/know-type-1---wales</w:t>
        </w:r>
      </w:hyperlink>
    </w:p>
    <w:p w:rsidR="00356718" w:rsidRDefault="00356718" w:rsidP="00356718"/>
    <w:p w:rsidR="00356718" w:rsidRDefault="00356718" w:rsidP="00356718">
      <w:pPr>
        <w:rPr>
          <w:b/>
        </w:rPr>
      </w:pPr>
    </w:p>
    <w:p w:rsidR="00356718" w:rsidRDefault="00356718" w:rsidP="00356718"/>
    <w:p w:rsidR="00356718" w:rsidRPr="00BE5EBB" w:rsidRDefault="009518B6" w:rsidP="00356718">
      <w:pPr>
        <w:rPr>
          <w:b/>
        </w:rPr>
      </w:pPr>
      <w:r>
        <w:rPr>
          <w:rFonts w:cs="Calibri"/>
          <w:b/>
          <w:bCs/>
          <w:bdr w:val="nil"/>
          <w:lang w:val="cy-GB"/>
        </w:rPr>
        <w:t>Neges Twitter i ysgolion (cofiwch gynnwys y ddolen hefyd):</w:t>
      </w:r>
    </w:p>
    <w:p w:rsidR="00356718" w:rsidRPr="002B18B5" w:rsidRDefault="009518B6" w:rsidP="002B18B5">
      <w:pPr>
        <w:ind w:left="720"/>
        <w:rPr>
          <w:rFonts w:eastAsia="Times New Roman"/>
          <w:noProof/>
          <w:color w:val="44546A"/>
          <w:szCs w:val="24"/>
          <w:lang w:eastAsia="en-GB"/>
        </w:rPr>
      </w:pPr>
      <w:r>
        <w:rPr>
          <w:rFonts w:cs="Calibri"/>
          <w:bdr w:val="nil"/>
          <w:lang w:val="cy-GB"/>
        </w:rPr>
        <w:t>Os yw eich plentyn yn sâl peidiwch ag oedi cyn gofyn a</w:t>
      </w:r>
      <w:r>
        <w:rPr>
          <w:rFonts w:cs="Calibri"/>
          <w:bdr w:val="nil"/>
          <w:lang w:val="cy-GB"/>
        </w:rPr>
        <w:t>m gyngor meddygol oherwydd Covid-19. Mae diabetes Math 1 mewn plant, nad oes diagnosis wedi'i wneud ohono,  yn argyfwng. Os oes gan eich plentyn UNRHYW UN o'r 4 symptom, gwnewch apwyntiad gyda'ch meddyg teulu ar frys. @CYPDN_Wales @DiabetesUKCymru</w:t>
      </w:r>
    </w:p>
    <w:p w:rsidR="00356718" w:rsidRDefault="009518B6" w:rsidP="002B18B5">
      <w:pPr>
        <w:ind w:left="720"/>
      </w:pPr>
      <w:hyperlink r:id="rId12" w:history="1">
        <w:r>
          <w:rPr>
            <w:rFonts w:cs="Calibri"/>
            <w:color w:val="0563C1"/>
            <w:u w:val="single"/>
            <w:bdr w:val="nil"/>
            <w:lang w:val="cy-GB"/>
          </w:rPr>
          <w:t>https://www.diabetes.org.uk/in_your_area/wales/campaigning/know-type-1---wales</w:t>
        </w:r>
      </w:hyperlink>
    </w:p>
    <w:sectPr w:rsidR="00356718" w:rsidSect="002B41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18B6">
      <w:pPr>
        <w:spacing w:after="0" w:line="240" w:lineRule="auto"/>
      </w:pPr>
      <w:r>
        <w:separator/>
      </w:r>
    </w:p>
  </w:endnote>
  <w:endnote w:type="continuationSeparator" w:id="0">
    <w:p w:rsidR="00000000" w:rsidRDefault="0095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2B18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2B18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2B18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18B6">
      <w:pPr>
        <w:spacing w:after="0" w:line="240" w:lineRule="auto"/>
      </w:pPr>
      <w:r>
        <w:separator/>
      </w:r>
    </w:p>
  </w:footnote>
  <w:footnote w:type="continuationSeparator" w:id="0">
    <w:p w:rsidR="00000000" w:rsidRDefault="0095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9518B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4118" o:spid="_x0000_s2049" type="#_x0000_t75" style="position:absolute;margin-left:0;margin-top:0;width:451.15pt;height:228.9pt;z-index:-251657216;mso-position-horizontal:center;mso-position-horizontal-relative:margin;mso-position-vertical:center;mso-position-vertical-relative:margin" o:allowincell="f">
          <v:imagedata r:id="rId1" o:title="Both logos togeth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9518B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4119" o:spid="_x0000_s2050" type="#_x0000_t75" style="position:absolute;margin-left:0;margin-top:0;width:451.15pt;height:228.9pt;z-index:-251656192;mso-position-horizontal:center;mso-position-horizontal-relative:margin;mso-position-vertical:center;mso-position-vertical-relative:margin" o:allowincell="f">
          <v:imagedata r:id="rId1" o:title="Both logos togeth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9518B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4117" o:spid="_x0000_s2051" type="#_x0000_t75" style="position:absolute;margin-left:0;margin-top:0;width:451.15pt;height:228.9pt;z-index:-251658240;mso-position-horizontal:center;mso-position-horizontal-relative:margin;mso-position-vertical:center;mso-position-vertical-relative:margin" o:allowincell="f">
          <v:imagedata r:id="rId1" o:title="Both logos togeth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A243B"/>
    <w:multiLevelType w:val="hybridMultilevel"/>
    <w:tmpl w:val="D4E29EC0"/>
    <w:lvl w:ilvl="0" w:tplc="7D127C1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F8643F2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39E26AC" w:tentative="1">
      <w:start w:val="1"/>
      <w:numFmt w:val="lowerRoman"/>
      <w:lvlText w:val="%3."/>
      <w:lvlJc w:val="right"/>
      <w:pPr>
        <w:ind w:left="1942" w:hanging="180"/>
      </w:pPr>
    </w:lvl>
    <w:lvl w:ilvl="3" w:tplc="02049056" w:tentative="1">
      <w:start w:val="1"/>
      <w:numFmt w:val="decimal"/>
      <w:lvlText w:val="%4."/>
      <w:lvlJc w:val="left"/>
      <w:pPr>
        <w:ind w:left="2662" w:hanging="360"/>
      </w:pPr>
    </w:lvl>
    <w:lvl w:ilvl="4" w:tplc="A1FCC72C" w:tentative="1">
      <w:start w:val="1"/>
      <w:numFmt w:val="lowerLetter"/>
      <w:lvlText w:val="%5."/>
      <w:lvlJc w:val="left"/>
      <w:pPr>
        <w:ind w:left="3382" w:hanging="360"/>
      </w:pPr>
    </w:lvl>
    <w:lvl w:ilvl="5" w:tplc="82F6924E" w:tentative="1">
      <w:start w:val="1"/>
      <w:numFmt w:val="lowerRoman"/>
      <w:lvlText w:val="%6."/>
      <w:lvlJc w:val="right"/>
      <w:pPr>
        <w:ind w:left="4102" w:hanging="180"/>
      </w:pPr>
    </w:lvl>
    <w:lvl w:ilvl="6" w:tplc="639236A8" w:tentative="1">
      <w:start w:val="1"/>
      <w:numFmt w:val="decimal"/>
      <w:lvlText w:val="%7."/>
      <w:lvlJc w:val="left"/>
      <w:pPr>
        <w:ind w:left="4822" w:hanging="360"/>
      </w:pPr>
    </w:lvl>
    <w:lvl w:ilvl="7" w:tplc="2DE4E784" w:tentative="1">
      <w:start w:val="1"/>
      <w:numFmt w:val="lowerLetter"/>
      <w:lvlText w:val="%8."/>
      <w:lvlJc w:val="left"/>
      <w:pPr>
        <w:ind w:left="5542" w:hanging="360"/>
      </w:pPr>
    </w:lvl>
    <w:lvl w:ilvl="8" w:tplc="34A285C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6862C4"/>
    <w:multiLevelType w:val="hybridMultilevel"/>
    <w:tmpl w:val="8AD44C58"/>
    <w:lvl w:ilvl="0" w:tplc="AA1C9F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BC25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E4484F5E" w:tentative="1">
      <w:start w:val="1"/>
      <w:numFmt w:val="lowerRoman"/>
      <w:lvlText w:val="%3."/>
      <w:lvlJc w:val="right"/>
      <w:pPr>
        <w:ind w:left="2520" w:hanging="180"/>
      </w:pPr>
    </w:lvl>
    <w:lvl w:ilvl="3" w:tplc="2638855E" w:tentative="1">
      <w:start w:val="1"/>
      <w:numFmt w:val="decimal"/>
      <w:lvlText w:val="%4."/>
      <w:lvlJc w:val="left"/>
      <w:pPr>
        <w:ind w:left="3240" w:hanging="360"/>
      </w:pPr>
    </w:lvl>
    <w:lvl w:ilvl="4" w:tplc="D2C2FDEE" w:tentative="1">
      <w:start w:val="1"/>
      <w:numFmt w:val="lowerLetter"/>
      <w:lvlText w:val="%5."/>
      <w:lvlJc w:val="left"/>
      <w:pPr>
        <w:ind w:left="3960" w:hanging="360"/>
      </w:pPr>
    </w:lvl>
    <w:lvl w:ilvl="5" w:tplc="44C46172" w:tentative="1">
      <w:start w:val="1"/>
      <w:numFmt w:val="lowerRoman"/>
      <w:lvlText w:val="%6."/>
      <w:lvlJc w:val="right"/>
      <w:pPr>
        <w:ind w:left="4680" w:hanging="180"/>
      </w:pPr>
    </w:lvl>
    <w:lvl w:ilvl="6" w:tplc="B860CDD8" w:tentative="1">
      <w:start w:val="1"/>
      <w:numFmt w:val="decimal"/>
      <w:lvlText w:val="%7."/>
      <w:lvlJc w:val="left"/>
      <w:pPr>
        <w:ind w:left="5400" w:hanging="360"/>
      </w:pPr>
    </w:lvl>
    <w:lvl w:ilvl="7" w:tplc="901646BC" w:tentative="1">
      <w:start w:val="1"/>
      <w:numFmt w:val="lowerLetter"/>
      <w:lvlText w:val="%8."/>
      <w:lvlJc w:val="left"/>
      <w:pPr>
        <w:ind w:left="6120" w:hanging="360"/>
      </w:pPr>
    </w:lvl>
    <w:lvl w:ilvl="8" w:tplc="14624E0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B7"/>
    <w:rsid w:val="00010362"/>
    <w:rsid w:val="0012284A"/>
    <w:rsid w:val="00126A9E"/>
    <w:rsid w:val="002B18B5"/>
    <w:rsid w:val="002B413F"/>
    <w:rsid w:val="00356718"/>
    <w:rsid w:val="00385977"/>
    <w:rsid w:val="003C22CC"/>
    <w:rsid w:val="00407EE9"/>
    <w:rsid w:val="004F7F54"/>
    <w:rsid w:val="00536FE4"/>
    <w:rsid w:val="00612346"/>
    <w:rsid w:val="00670310"/>
    <w:rsid w:val="00804617"/>
    <w:rsid w:val="009518B6"/>
    <w:rsid w:val="009867CD"/>
    <w:rsid w:val="00A76194"/>
    <w:rsid w:val="00A97B3B"/>
    <w:rsid w:val="00B2375A"/>
    <w:rsid w:val="00BC5D2E"/>
    <w:rsid w:val="00BE514D"/>
    <w:rsid w:val="00BE5EBB"/>
    <w:rsid w:val="00C42BF2"/>
    <w:rsid w:val="00C44262"/>
    <w:rsid w:val="00CC2AB7"/>
    <w:rsid w:val="00D31F74"/>
    <w:rsid w:val="00DE1CED"/>
    <w:rsid w:val="00DF27C6"/>
    <w:rsid w:val="00E101A5"/>
    <w:rsid w:val="00E53AB6"/>
    <w:rsid w:val="00EE5AEC"/>
    <w:rsid w:val="00EF1BFC"/>
    <w:rsid w:val="00F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5:chartTrackingRefBased/>
  <w15:docId w15:val="{5ADD7A02-3BE9-448B-9C80-21499797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13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AB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C2AB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C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AB7"/>
    <w:pPr>
      <w:spacing w:after="0" w:line="240" w:lineRule="auto"/>
    </w:pPr>
    <w:rPr>
      <w:rFonts w:ascii="Times New Roman" w:eastAsia="SimSun" w:hAnsi="Times New Roman"/>
      <w:sz w:val="20"/>
      <w:szCs w:val="20"/>
      <w:lang w:val="x-none" w:eastAsia="en-GB"/>
    </w:rPr>
  </w:style>
  <w:style w:type="character" w:customStyle="1" w:styleId="CommentTextChar">
    <w:name w:val="Comment Text Char"/>
    <w:link w:val="CommentText"/>
    <w:uiPriority w:val="99"/>
    <w:semiHidden/>
    <w:rsid w:val="00CC2AB7"/>
    <w:rPr>
      <w:rFonts w:ascii="Times New Roman" w:eastAsia="SimSu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53AB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5671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1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8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1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8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betes.org.uk/in_your_area/wales/campaigning/know-type-1---wal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iabetes.org.uk/in_your_area/wales/campaigning/know-type-1---wale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abetes.org.uk/in_your_area/wales/campaigning/know-type-1---wal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3.jpg@01D640CB.294562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CVUHB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sharan shetty</dc:creator>
  <cp:lastModifiedBy>Jon Matthias (Cardiff and Vale UHB - Child Health)</cp:lastModifiedBy>
  <cp:revision>2</cp:revision>
  <cp:lastPrinted>2020-06-17T12:37:00Z</cp:lastPrinted>
  <dcterms:created xsi:type="dcterms:W3CDTF">2020-06-18T12:41:00Z</dcterms:created>
  <dcterms:modified xsi:type="dcterms:W3CDTF">2020-06-18T12:41:00Z</dcterms:modified>
</cp:coreProperties>
</file>